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6C" w:rsidRDefault="00EF6F6C" w:rsidP="00EF6F6C">
      <w:pPr>
        <w:shd w:val="clear" w:color="auto" w:fill="FFFFFF"/>
        <w:spacing w:after="312" w:line="240" w:lineRule="atLeast"/>
        <w:jc w:val="center"/>
        <w:outlineLvl w:val="1"/>
        <w:rPr>
          <w:rFonts w:eastAsia="Times New Roman" w:cs="Times New Roman"/>
          <w:b/>
          <w:bCs/>
          <w:caps/>
          <w:color w:val="221F30"/>
          <w:sz w:val="36"/>
          <w:szCs w:val="36"/>
          <w:lang w:eastAsia="ru-RU"/>
        </w:rPr>
      </w:pPr>
      <w:r w:rsidRPr="00EF6F6C">
        <w:rPr>
          <w:rFonts w:eastAsia="Times New Roman" w:cs="Times New Roman"/>
          <w:b/>
          <w:bCs/>
          <w:caps/>
          <w:color w:val="221F30"/>
          <w:sz w:val="36"/>
          <w:szCs w:val="36"/>
          <w:lang w:eastAsia="ru-RU"/>
        </w:rPr>
        <w:t>КОНСУЛЬТАЦИЯ ДЛЯ РОДИТЕЛЕЙ</w:t>
      </w:r>
    </w:p>
    <w:p w:rsidR="00EF6F6C" w:rsidRDefault="00EF6F6C" w:rsidP="00EF6F6C">
      <w:pPr>
        <w:shd w:val="clear" w:color="auto" w:fill="FFFFFF"/>
        <w:spacing w:after="312" w:line="240" w:lineRule="atLeast"/>
        <w:jc w:val="center"/>
        <w:outlineLvl w:val="1"/>
        <w:rPr>
          <w:rFonts w:eastAsia="Times New Roman" w:cs="Times New Roman"/>
          <w:b/>
          <w:bCs/>
          <w:caps/>
          <w:color w:val="221F30"/>
          <w:sz w:val="36"/>
          <w:szCs w:val="36"/>
          <w:lang w:eastAsia="ru-RU"/>
        </w:rPr>
      </w:pPr>
      <w:r w:rsidRPr="00EF6F6C">
        <w:rPr>
          <w:rFonts w:eastAsia="Times New Roman" w:cs="Times New Roman"/>
          <w:b/>
          <w:bCs/>
          <w:caps/>
          <w:color w:val="221F30"/>
          <w:sz w:val="36"/>
          <w:szCs w:val="36"/>
          <w:lang w:eastAsia="ru-RU"/>
        </w:rPr>
        <w:t xml:space="preserve"> «КОРМУШКИ ДЛЯ ПТИЦ СВОИМИ РУКАМИ»</w:t>
      </w:r>
    </w:p>
    <w:p w:rsid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EF6F6C">
        <w:rPr>
          <w:rFonts w:asciiTheme="minorHAnsi" w:hAnsiTheme="minorHAnsi"/>
          <w:color w:val="000000"/>
          <w:sz w:val="28"/>
          <w:szCs w:val="28"/>
        </w:rPr>
        <w:t>Очень необычные, интересные и простые кормушки получаются из плотного картона. Для этого произвольные фигурки из картона (колечки, сердечки, ромбики) нужно обмазать мучным клейстером, а затем густо обсыпать с двух сторон различными мелкими сухими зёрнышками. Когда такие фигурки просохнут, они легко развешиваются на веточках. Синицы и вездесущие воробьи держатся стайками и постоянно перелетают в поисках корма с места на место. Сегодня птицы наведаются к вашей кормушке, а завтра – к другой.</w:t>
      </w:r>
    </w:p>
    <w:p w:rsid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129179" cy="3752850"/>
            <wp:effectExtent l="19050" t="0" r="0" b="0"/>
            <wp:docPr id="2" name="Рисунок 2" descr="http://doc4web.ru/uploads/files/28/28058/hello_html_263adf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28/28058/hello_html_263adf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28" cy="3756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630E3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EF6F6C">
        <w:rPr>
          <w:rFonts w:asciiTheme="minorHAnsi" w:hAnsiTheme="minorHAnsi"/>
          <w:color w:val="000000"/>
          <w:sz w:val="28"/>
          <w:szCs w:val="28"/>
        </w:rPr>
        <w:t>Синички - единственные птички, которые способны кушать на лету. Самым простым кормом для них будет кусок сала, висящий на веревке - а вороны и голуби не смогут его съесть.</w:t>
      </w:r>
    </w:p>
    <w:p w:rsidR="00630E3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630E3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630E3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630E3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838700" cy="3213199"/>
            <wp:effectExtent l="19050" t="0" r="0" b="0"/>
            <wp:docPr id="11" name="Рисунок 11" descr="http://www.etkinlikcepte.com/wp-content/uploads/2014/05/Okul-%C3%96ncesi-Yemek-Taba%C4%9F%C4%B1-S%C3%BCsleri-Yemek-Taba%C4%9F%C4%B1-S%C3%BCslemeleri-Okul-%C3%96ncesi-Yemek-Taba%C4%9F%C4%B1-Tabak-S%C3%BCslemeleri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tkinlikcepte.com/wp-content/uploads/2014/05/Okul-%C3%96ncesi-Yemek-Taba%C4%9F%C4%B1-S%C3%BCsleri-Yemek-Taba%C4%9F%C4%B1-S%C3%BCslemeleri-Okul-%C3%96ncesi-Yemek-Taba%C4%9F%C4%B1-Tabak-S%C3%BCslemeleri-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949" cy="321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E3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EF6F6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br/>
        <w:t>Кормушка и</w:t>
      </w:r>
      <w:r w:rsidR="00EF6F6C" w:rsidRPr="00EF6F6C">
        <w:rPr>
          <w:rFonts w:asciiTheme="minorHAnsi" w:hAnsiTheme="minorHAnsi"/>
          <w:color w:val="000000"/>
          <w:sz w:val="28"/>
          <w:szCs w:val="28"/>
        </w:rPr>
        <w:t>з пластиковой бутылки.</w:t>
      </w:r>
      <w:r w:rsidR="00EF6F6C" w:rsidRPr="00EF6F6C">
        <w:rPr>
          <w:rFonts w:asciiTheme="minorHAnsi" w:hAnsiTheme="minorHAnsi"/>
          <w:color w:val="000000"/>
          <w:sz w:val="28"/>
          <w:szCs w:val="28"/>
        </w:rPr>
        <w:br/>
        <w:t>Можно и</w:t>
      </w:r>
      <w:r w:rsidR="00F422A6">
        <w:rPr>
          <w:rFonts w:asciiTheme="minorHAnsi" w:hAnsiTheme="minorHAnsi"/>
          <w:color w:val="000000"/>
          <w:sz w:val="28"/>
          <w:szCs w:val="28"/>
        </w:rPr>
        <w:t>зготовить из пластиковой бутылки</w:t>
      </w:r>
      <w:r w:rsidR="00EF6F6C" w:rsidRPr="00EF6F6C">
        <w:rPr>
          <w:rFonts w:asciiTheme="minorHAnsi" w:hAnsiTheme="minorHAnsi"/>
          <w:color w:val="000000"/>
          <w:sz w:val="28"/>
          <w:szCs w:val="28"/>
        </w:rPr>
        <w:t xml:space="preserve"> и простой вариант автокормушки. Подготовьте какую-нибудь прочную крышку –</w:t>
      </w:r>
      <w:r w:rsidR="00EF6F6C" w:rsidRPr="00EF6F6C">
        <w:rPr>
          <w:rFonts w:asciiTheme="minorHAnsi" w:hAnsiTheme="minorHAnsi"/>
          <w:color w:val="000000"/>
          <w:sz w:val="28"/>
          <w:szCs w:val="28"/>
        </w:rPr>
        <w:br/>
        <w:t>сюда будет постепенно высыпаться корм и садиться птицы. Бутылку закрепите вертикально так, чтобы ее горлышко касалось поверхности корма. Процесс высыпания будет зависеть от того, как быстро будут клевать птицы, они сами и будут его регулировать, вам нужно будет только время от времени наполнять кормушку.</w:t>
      </w:r>
    </w:p>
    <w:p w:rsidR="00630E3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EF6F6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  </w:t>
      </w:r>
      <w:r w:rsidR="00EF6F6C">
        <w:rPr>
          <w:noProof/>
        </w:rPr>
        <w:drawing>
          <wp:inline distT="0" distB="0" distL="0" distR="0">
            <wp:extent cx="3757174" cy="3257550"/>
            <wp:effectExtent l="19050" t="0" r="0" b="0"/>
            <wp:docPr id="8" name="Рисунок 8" descr="http://doc4web.ru/uploads/files/28/28058/hello_html_m6f8cc0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c4web.ru/uploads/files/28/28058/hello_html_m6f8cc09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174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EF6F6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lastRenderedPageBreak/>
        <w:t>Самая</w:t>
      </w:r>
      <w:r w:rsidR="00630E3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простая кормушка— </w:t>
      </w:r>
      <w:proofErr w:type="gramStart"/>
      <w:r w:rsidR="00630E3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из</w:t>
      </w:r>
      <w:proofErr w:type="gramEnd"/>
      <w:r w:rsidR="00630E3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r w:rsidRPr="00EF6F6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пакета</w:t>
      </w:r>
      <w:r w:rsidR="00630E3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от сока или молока</w:t>
      </w:r>
      <w:r w:rsidRPr="00EF6F6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. </w:t>
      </w:r>
      <w:r w:rsidRPr="00EF6F6C">
        <w:rPr>
          <w:rFonts w:asciiTheme="minorHAnsi" w:hAnsiTheme="minorHAnsi"/>
          <w:color w:val="000000"/>
          <w:sz w:val="28"/>
          <w:szCs w:val="28"/>
        </w:rPr>
        <w:br/>
      </w:r>
      <w:r w:rsidRPr="00EF6F6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Прорежьте леток, зацепите бумажную пирамидку за вершину и повесьте на дерево. </w:t>
      </w:r>
    </w:p>
    <w:p w:rsidR="00630E3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</w:p>
    <w:p w:rsidR="00630E3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4314152" cy="2714625"/>
            <wp:effectExtent l="19050" t="0" r="0" b="0"/>
            <wp:docPr id="14" name="Рисунок 14" descr="http://s15.stc.all.kpcdn.net/share/i/4/759653/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15.stc.all.kpcdn.net/share/i/4/759653/wx10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43" cy="271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E3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</w:p>
    <w:p w:rsidR="00EF6F6C" w:rsidRP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EF6F6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Сложные конструкции.</w:t>
      </w:r>
      <w:r w:rsidRPr="00EF6F6C">
        <w:rPr>
          <w:rFonts w:asciiTheme="minorHAnsi" w:hAnsiTheme="minorHAnsi"/>
          <w:color w:val="000000"/>
          <w:sz w:val="28"/>
          <w:szCs w:val="28"/>
        </w:rPr>
        <w:br/>
      </w:r>
      <w:r w:rsidRPr="00EF6F6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Рассмотрите и более сложные модели кормушек, которые могут стать настоящим украшением любого двора или сада.</w:t>
      </w:r>
      <w:r w:rsidRPr="00EF6F6C">
        <w:rPr>
          <w:rFonts w:asciiTheme="minorHAnsi" w:hAnsiTheme="minorHAnsi"/>
          <w:color w:val="000000"/>
          <w:sz w:val="28"/>
          <w:szCs w:val="28"/>
        </w:rPr>
        <w:br/>
      </w:r>
      <w:r w:rsidRPr="00EF6F6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На столбах укрепляются стационарные кормушки для птичек. Их кормовые столики и крыши можно изготавливать из тонкой фанеры или древесно-стружечных плит. Можно сделать и двухэтажную кормушку, использовав для невысокого первого этажа жестяную чашу с бортиками, а второй </w:t>
      </w:r>
      <w:proofErr w:type="gramStart"/>
      <w:r w:rsidRPr="00EF6F6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этаж</w:t>
      </w:r>
      <w:proofErr w:type="gramEnd"/>
      <w:r w:rsidRPr="00EF6F6C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делая деревянным. Крышки и боковые стенки позволяют сделать так, чтобы корм был недоступен для голубей, а синицы любят заскакивать в укрытия и быстро освоятся в своей новой столовой.</w:t>
      </w:r>
    </w:p>
    <w:p w:rsid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EF6F6C" w:rsidRDefault="00630E3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630E3C">
        <w:rPr>
          <w:rFonts w:asciiTheme="minorHAnsi" w:hAnsiTheme="minorHAnsi"/>
          <w:color w:val="000000"/>
          <w:sz w:val="28"/>
          <w:szCs w:val="28"/>
        </w:rPr>
        <w:drawing>
          <wp:inline distT="0" distB="0" distL="0" distR="0">
            <wp:extent cx="4048125" cy="2794607"/>
            <wp:effectExtent l="19050" t="0" r="9525" b="0"/>
            <wp:docPr id="3" name="Рисунок 17" descr="http://www.moymalish.com/uploads/2_images/raznye_vidy_kormush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oymalish.com/uploads/2_images/raznye_vidy_kormushe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679" cy="280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626100" cy="4219575"/>
            <wp:effectExtent l="19050" t="0" r="0" b="0"/>
            <wp:docPr id="5" name="Рисунок 5" descr="http://shopingbasket.ru/img/2015/070508/2851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opingbasket.ru/img/2015/070508/285169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11" cy="422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EF6F6C" w:rsidRPr="00EF6F6C" w:rsidRDefault="00EF6F6C" w:rsidP="00EF6F6C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EF6F6C" w:rsidRPr="00EF6F6C" w:rsidRDefault="00EF6F6C" w:rsidP="00EF6F6C">
      <w:pPr>
        <w:shd w:val="clear" w:color="auto" w:fill="FFFFFF"/>
        <w:spacing w:after="312" w:line="240" w:lineRule="atLeast"/>
        <w:jc w:val="center"/>
        <w:outlineLvl w:val="1"/>
        <w:rPr>
          <w:rFonts w:eastAsia="Times New Roman" w:cs="Times New Roman"/>
          <w:b/>
          <w:bCs/>
          <w:caps/>
          <w:color w:val="221F30"/>
          <w:sz w:val="28"/>
          <w:szCs w:val="28"/>
          <w:lang w:eastAsia="ru-RU"/>
        </w:rPr>
      </w:pPr>
      <w:r>
        <w:rPr>
          <w:rFonts w:ascii="roboto" w:hAnsi="roboto"/>
          <w:color w:val="000000"/>
          <w:sz w:val="36"/>
          <w:szCs w:val="36"/>
          <w:shd w:val="clear" w:color="auto" w:fill="FFFFFF"/>
        </w:rPr>
        <w:t>Помочь пернатым друзьям, своевременно развесить кормушки стало доброй традицией в нашем детском саду. </w:t>
      </w:r>
    </w:p>
    <w:p w:rsidR="00EF6F6C" w:rsidRDefault="00EF6F6C" w:rsidP="00EF6F6C">
      <w:pPr>
        <w:shd w:val="clear" w:color="auto" w:fill="FFFFFF"/>
        <w:spacing w:after="312" w:line="240" w:lineRule="atLeast"/>
        <w:jc w:val="center"/>
        <w:outlineLvl w:val="1"/>
        <w:rPr>
          <w:rFonts w:eastAsia="Times New Roman" w:cs="Times New Roman"/>
          <w:b/>
          <w:bCs/>
          <w:caps/>
          <w:color w:val="221F30"/>
          <w:sz w:val="36"/>
          <w:szCs w:val="36"/>
          <w:lang w:eastAsia="ru-RU"/>
        </w:rPr>
      </w:pPr>
    </w:p>
    <w:p w:rsidR="00EF6F6C" w:rsidRDefault="00EF6F6C" w:rsidP="00EF6F6C">
      <w:pPr>
        <w:shd w:val="clear" w:color="auto" w:fill="FFFFFF"/>
        <w:spacing w:after="312" w:line="240" w:lineRule="atLeast"/>
        <w:jc w:val="center"/>
        <w:outlineLvl w:val="1"/>
        <w:rPr>
          <w:rFonts w:eastAsia="Times New Roman" w:cs="Times New Roman"/>
          <w:b/>
          <w:bCs/>
          <w:caps/>
          <w:color w:val="221F30"/>
          <w:sz w:val="36"/>
          <w:szCs w:val="36"/>
          <w:lang w:eastAsia="ru-RU"/>
        </w:rPr>
      </w:pPr>
    </w:p>
    <w:p w:rsidR="00EF6F6C" w:rsidRDefault="00EF6F6C" w:rsidP="00EF6F6C">
      <w:pPr>
        <w:shd w:val="clear" w:color="auto" w:fill="FFFFFF"/>
        <w:spacing w:after="312" w:line="240" w:lineRule="atLeast"/>
        <w:jc w:val="center"/>
        <w:outlineLvl w:val="1"/>
        <w:rPr>
          <w:rFonts w:eastAsia="Times New Roman" w:cs="Times New Roman"/>
          <w:b/>
          <w:bCs/>
          <w:caps/>
          <w:color w:val="221F30"/>
          <w:sz w:val="36"/>
          <w:szCs w:val="36"/>
          <w:lang w:eastAsia="ru-RU"/>
        </w:rPr>
      </w:pPr>
    </w:p>
    <w:p w:rsidR="00EF6F6C" w:rsidRDefault="00EF6F6C" w:rsidP="00EF6F6C">
      <w:pPr>
        <w:shd w:val="clear" w:color="auto" w:fill="FFFFFF"/>
        <w:spacing w:after="312" w:line="240" w:lineRule="atLeast"/>
        <w:jc w:val="center"/>
        <w:outlineLvl w:val="1"/>
        <w:rPr>
          <w:rFonts w:eastAsia="Times New Roman" w:cs="Times New Roman"/>
          <w:b/>
          <w:bCs/>
          <w:caps/>
          <w:color w:val="221F30"/>
          <w:sz w:val="36"/>
          <w:szCs w:val="36"/>
          <w:lang w:eastAsia="ru-RU"/>
        </w:rPr>
      </w:pPr>
    </w:p>
    <w:p w:rsidR="00EF6F6C" w:rsidRDefault="00EF6F6C" w:rsidP="00EF6F6C">
      <w:pPr>
        <w:shd w:val="clear" w:color="auto" w:fill="FFFFFF"/>
        <w:spacing w:after="312" w:line="240" w:lineRule="atLeast"/>
        <w:jc w:val="center"/>
        <w:outlineLvl w:val="1"/>
        <w:rPr>
          <w:rFonts w:eastAsia="Times New Roman" w:cs="Times New Roman"/>
          <w:b/>
          <w:bCs/>
          <w:caps/>
          <w:color w:val="221F30"/>
          <w:sz w:val="36"/>
          <w:szCs w:val="36"/>
          <w:lang w:eastAsia="ru-RU"/>
        </w:rPr>
      </w:pPr>
    </w:p>
    <w:p w:rsidR="00EF6F6C" w:rsidRDefault="00EF6F6C" w:rsidP="00EF6F6C">
      <w:pPr>
        <w:shd w:val="clear" w:color="auto" w:fill="FFFFFF"/>
        <w:spacing w:after="312" w:line="240" w:lineRule="atLeast"/>
        <w:jc w:val="center"/>
        <w:outlineLvl w:val="1"/>
        <w:rPr>
          <w:rFonts w:eastAsia="Times New Roman" w:cs="Times New Roman"/>
          <w:b/>
          <w:bCs/>
          <w:caps/>
          <w:color w:val="221F30"/>
          <w:sz w:val="36"/>
          <w:szCs w:val="36"/>
          <w:lang w:eastAsia="ru-RU"/>
        </w:rPr>
      </w:pPr>
    </w:p>
    <w:p w:rsidR="00EF6F6C" w:rsidRPr="00EF6F6C" w:rsidRDefault="00EF6F6C" w:rsidP="00EF6F6C">
      <w:pPr>
        <w:shd w:val="clear" w:color="auto" w:fill="FFFFFF"/>
        <w:spacing w:after="312" w:line="240" w:lineRule="atLeast"/>
        <w:jc w:val="center"/>
        <w:outlineLvl w:val="1"/>
        <w:rPr>
          <w:rFonts w:eastAsia="Times New Roman" w:cs="Times New Roman"/>
          <w:b/>
          <w:bCs/>
          <w:caps/>
          <w:color w:val="221F30"/>
          <w:sz w:val="36"/>
          <w:szCs w:val="36"/>
          <w:lang w:eastAsia="ru-RU"/>
        </w:rPr>
      </w:pPr>
    </w:p>
    <w:p w:rsidR="00BB077B" w:rsidRDefault="00EF6F6C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Ildar\Desktop\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dar\Desktop\img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077B" w:rsidSect="00BB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F6C"/>
    <w:rsid w:val="00630E3C"/>
    <w:rsid w:val="00BB077B"/>
    <w:rsid w:val="00EF6F6C"/>
    <w:rsid w:val="00F4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7B"/>
  </w:style>
  <w:style w:type="paragraph" w:styleId="2">
    <w:name w:val="heading 2"/>
    <w:basedOn w:val="a"/>
    <w:link w:val="20"/>
    <w:uiPriority w:val="9"/>
    <w:qFormat/>
    <w:rsid w:val="00EF6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F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F6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F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Ildar</dc:creator>
  <cp:keywords/>
  <dc:description/>
  <cp:lastModifiedBy>Ildar</cp:lastModifiedBy>
  <cp:revision>2</cp:revision>
  <dcterms:created xsi:type="dcterms:W3CDTF">2016-11-26T15:56:00Z</dcterms:created>
  <dcterms:modified xsi:type="dcterms:W3CDTF">2016-11-26T16:18:00Z</dcterms:modified>
</cp:coreProperties>
</file>